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3" w:rsidRPr="003069B3" w:rsidRDefault="00A52167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Załącznik nr 3</w:t>
      </w:r>
      <w:r w:rsidR="003069B3" w:rsidRPr="003069B3">
        <w:rPr>
          <w:rFonts w:ascii="Verdana" w:hAnsi="Verdana"/>
          <w:b/>
          <w:i/>
        </w:rPr>
        <w:t xml:space="preserve"> do SIWZ – </w:t>
      </w:r>
    </w:p>
    <w:p w:rsidR="005C4C65" w:rsidRPr="005C4C65" w:rsidRDefault="005C4C65" w:rsidP="005C4C65">
      <w:pPr>
        <w:tabs>
          <w:tab w:val="left" w:pos="567"/>
        </w:tabs>
        <w:jc w:val="right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 xml:space="preserve">Wzór oświadczenia o braku podstaw do wykluczenia 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201B33" w:rsidRDefault="00201B33" w:rsidP="005C4C65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5C4C65" w:rsidRDefault="005C4C65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</w:t>
      </w:r>
      <w:r w:rsidR="004E6BFD">
        <w:rPr>
          <w:rFonts w:ascii="Verdana" w:hAnsi="Verdana"/>
          <w:color w:val="000000"/>
          <w:highlight w:val="yellow"/>
        </w:rPr>
        <w:t>222.02</w:t>
      </w:r>
      <w:r w:rsidRPr="00201B33">
        <w:rPr>
          <w:rFonts w:ascii="Verdana" w:hAnsi="Verdana"/>
          <w:color w:val="000000"/>
          <w:highlight w:val="yellow"/>
        </w:rPr>
        <w:t>.KB.EK.2020</w:t>
      </w:r>
    </w:p>
    <w:p w:rsidR="00312911" w:rsidRDefault="00312911" w:rsidP="008E121D">
      <w:pPr>
        <w:outlineLvl w:val="0"/>
        <w:rPr>
          <w:rFonts w:cs="Arial"/>
          <w:i/>
          <w:color w:val="FF0000"/>
        </w:rPr>
      </w:pPr>
    </w:p>
    <w:p w:rsidR="00312911" w:rsidRPr="00356838" w:rsidRDefault="0031291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201B33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201B33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C4C65" w:rsidRDefault="005C4C65" w:rsidP="005C4C65">
      <w:pPr>
        <w:spacing w:after="80"/>
        <w:jc w:val="center"/>
        <w:rPr>
          <w:b/>
          <w:sz w:val="28"/>
          <w:szCs w:val="28"/>
          <w:u w:val="single"/>
        </w:rPr>
      </w:pPr>
    </w:p>
    <w:p w:rsidR="005C4C65" w:rsidRDefault="005C4C65" w:rsidP="005C4C65">
      <w:pPr>
        <w:spacing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5C4C65" w:rsidRDefault="005C4C65" w:rsidP="005C4C65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5C4C65" w:rsidRDefault="005C4C65" w:rsidP="005C4C65">
      <w:pPr>
        <w:jc w:val="center"/>
        <w:rPr>
          <w:b/>
        </w:rPr>
      </w:pPr>
      <w:r>
        <w:rPr>
          <w:b/>
        </w:rPr>
        <w:t xml:space="preserve">Prawo zamówień publicznych (dalej jako: ustawa Pzp), </w:t>
      </w:r>
    </w:p>
    <w:p w:rsidR="005C4C65" w:rsidRDefault="005C4C65" w:rsidP="005C4C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PRZESŁANEK WYKLUCZENIA Z POSTĘPOWANIA</w:t>
      </w:r>
    </w:p>
    <w:p w:rsidR="005C4C65" w:rsidRDefault="005C4C65" w:rsidP="005C4C65">
      <w:pPr>
        <w:jc w:val="both"/>
      </w:pPr>
    </w:p>
    <w:p w:rsidR="005C4C65" w:rsidRDefault="005C4C65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r w:rsidRPr="00557B56">
        <w:rPr>
          <w:rFonts w:ascii="Verdana" w:hAnsi="Verdana" w:cs="Arial"/>
          <w:b/>
          <w:bCs/>
          <w:color w:val="000000"/>
        </w:rPr>
        <w:t>:</w:t>
      </w:r>
      <w:r>
        <w:rPr>
          <w:rFonts w:ascii="Verdana" w:hAnsi="Verdana"/>
          <w:snapToGrid w:val="0"/>
        </w:rPr>
        <w:t xml:space="preserve"> </w:t>
      </w:r>
    </w:p>
    <w:p w:rsidR="005C4C65" w:rsidRPr="00201B33" w:rsidRDefault="005C4C65" w:rsidP="005C4C65">
      <w:pPr>
        <w:jc w:val="center"/>
        <w:rPr>
          <w:rFonts w:ascii="Verdana" w:hAnsi="Verdana" w:cs="Verdana"/>
          <w:b/>
          <w:highlight w:val="lightGray"/>
        </w:rPr>
      </w:pPr>
      <w:r w:rsidRPr="00201B33">
        <w:rPr>
          <w:rFonts w:ascii="Verdana" w:hAnsi="Verdana"/>
          <w:b/>
          <w:color w:val="000000"/>
          <w:highlight w:val="lightGray"/>
        </w:rPr>
        <w:t>Zorgani</w:t>
      </w:r>
      <w:r w:rsidR="00201B33" w:rsidRPr="00201B33">
        <w:rPr>
          <w:rFonts w:ascii="Verdana" w:hAnsi="Verdana"/>
          <w:b/>
          <w:color w:val="000000"/>
          <w:highlight w:val="lightGray"/>
        </w:rPr>
        <w:t>zowanie i przeprowadzenie kursu/szkolenia zawodowego, dla 10</w:t>
      </w:r>
      <w:r w:rsidRPr="00201B33">
        <w:rPr>
          <w:rFonts w:ascii="Verdana" w:hAnsi="Verdana"/>
          <w:b/>
          <w:color w:val="000000"/>
          <w:highlight w:val="lightGray"/>
        </w:rPr>
        <w:t xml:space="preserve"> </w:t>
      </w:r>
      <w:r w:rsidRPr="00201B33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5C4C65" w:rsidRPr="00F1535F" w:rsidRDefault="005C4C65" w:rsidP="005C4C65">
      <w:pPr>
        <w:jc w:val="center"/>
        <w:rPr>
          <w:rFonts w:ascii="Verdana" w:hAnsi="Verdana"/>
          <w:b/>
        </w:rPr>
      </w:pPr>
      <w:r w:rsidRPr="00201B33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5C4C65" w:rsidRPr="00557B56" w:rsidRDefault="005C4C65" w:rsidP="005C4C65">
      <w:pPr>
        <w:jc w:val="both"/>
        <w:rPr>
          <w:rFonts w:ascii="Verdana" w:hAnsi="Verdana"/>
          <w:b/>
        </w:rPr>
      </w:pPr>
    </w:p>
    <w:p w:rsidR="005C4C65" w:rsidRPr="00201B33" w:rsidRDefault="005C4C65" w:rsidP="00201B33">
      <w:pPr>
        <w:jc w:val="both"/>
        <w:rPr>
          <w:rFonts w:ascii="Verdana" w:hAnsi="Verdana"/>
          <w:b/>
        </w:rPr>
      </w:pPr>
      <w:r w:rsidRPr="00201B33">
        <w:rPr>
          <w:rFonts w:ascii="Verdana" w:hAnsi="Verdana"/>
        </w:rPr>
        <w:t xml:space="preserve">składając ofertę na wykonanie przedmiotu zamówienia </w:t>
      </w:r>
      <w:r w:rsidR="004E6BFD">
        <w:rPr>
          <w:rFonts w:ascii="Verdana" w:hAnsi="Verdana"/>
        </w:rPr>
        <w:t>-</w:t>
      </w:r>
      <w:r w:rsidR="00201B33">
        <w:rPr>
          <w:rFonts w:ascii="Verdana" w:hAnsi="Verdana"/>
          <w:b/>
        </w:rPr>
        <w:t xml:space="preserve"> zorganizowanie i przeprowadzenie </w:t>
      </w:r>
      <w:r w:rsidR="00201B33" w:rsidRPr="00201B33">
        <w:rPr>
          <w:rFonts w:ascii="Verdana" w:hAnsi="Verdana" w:cs="Verdana"/>
          <w:b/>
          <w:bCs/>
          <w:color w:val="000000"/>
        </w:rPr>
        <w:t>Kursu/szkolenia zawodowego “PRACOWNIK ADMINISTRACYJNO-BIUROWY Z OBSŁUGĄ RECEPCJI /SEKRETARIATU”</w:t>
      </w:r>
    </w:p>
    <w:p w:rsidR="00201B33" w:rsidRPr="00201B33" w:rsidRDefault="00201B33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Oświadczam, co następuje: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shd w:val="clear" w:color="auto" w:fill="BFBFBF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OŚWIADCZENIA DOTYCZĄCE WYKONAWCY:</w:t>
      </w:r>
    </w:p>
    <w:p w:rsidR="005C4C65" w:rsidRPr="005C4C65" w:rsidRDefault="005C4C65" w:rsidP="005C4C65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Verdana" w:hAnsi="Verdana"/>
        </w:rPr>
      </w:pPr>
      <w:r w:rsidRPr="005C4C65">
        <w:rPr>
          <w:rFonts w:ascii="Verdana" w:hAnsi="Verdana"/>
        </w:rPr>
        <w:t>Oświadczam, że nie podlegam wykluczeniu z pos</w:t>
      </w:r>
      <w:r w:rsidR="00FB442C">
        <w:rPr>
          <w:rFonts w:ascii="Verdana" w:hAnsi="Verdana"/>
        </w:rPr>
        <w:t xml:space="preserve">tępowania na podstawie art. 24 </w:t>
      </w:r>
      <w:r w:rsidRPr="005C4C65">
        <w:rPr>
          <w:rFonts w:ascii="Verdana" w:hAnsi="Verdana"/>
        </w:rPr>
        <w:t>ust 1 pkt 12-22 ustawy Pzp.</w:t>
      </w:r>
    </w:p>
    <w:p w:rsidR="005C4C65" w:rsidRPr="005C4C65" w:rsidRDefault="005C4C65" w:rsidP="005C4C65">
      <w:pPr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C10A0E" w:rsidRPr="005C4C65" w:rsidRDefault="00C10A0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C10A0E" w:rsidRPr="005C4C65" w:rsidRDefault="00C10A0E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lang w:eastAsia="en-US"/>
        </w:rPr>
      </w:pPr>
    </w:p>
    <w:p w:rsidR="00C10A0E" w:rsidRDefault="00C10A0E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t xml:space="preserve">Oświadczam, że zachodzą w stosunku do mnie podstawy wykluczenia z postępowania na podstawie art. ……………………….….** ustawy Pzp </w:t>
      </w:r>
      <w:r w:rsidRPr="005C4C65">
        <w:rPr>
          <w:rFonts w:ascii="Verdana" w:hAnsi="Verdana"/>
          <w:i/>
        </w:rPr>
        <w:t>(podać mającą zastosowanie podstawę wykluczenia spośród wymienionych w art. 24 ust. 1 pkt 13-14, 16-20 ustawy Pzp).</w:t>
      </w:r>
      <w:r w:rsidRPr="005C4C65">
        <w:rPr>
          <w:rFonts w:ascii="Verdana" w:hAnsi="Verdana"/>
        </w:rPr>
        <w:t xml:space="preserve"> Jednocześnie oświadczam, że w związku z ww. okolicznością, na podstawie art. 24 ust. 8 ustawy Pzp podjąłem następujące środki naprawcze: </w:t>
      </w: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10A0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……………………………………………………………………………………………………………………………………………………………..</w:t>
      </w:r>
      <w:r w:rsidRPr="005C4C65">
        <w:rPr>
          <w:rFonts w:ascii="Verdana" w:hAnsi="Verdana"/>
        </w:rPr>
        <w:t>……… **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i/>
          <w:lang w:eastAsia="en-US"/>
        </w:rPr>
      </w:pPr>
    </w:p>
    <w:p w:rsidR="005C4C65" w:rsidRPr="005C4C65" w:rsidRDefault="005C4C65" w:rsidP="005C4C65">
      <w:pPr>
        <w:shd w:val="clear" w:color="auto" w:fill="BFBFBF"/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OŚWIADCZENIE DOTYCZĄCE PODMIOTU, NA KTÓREGO ZASOBY POWOŁUJE SIĘ WYKONAWCA: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jc w:val="both"/>
        <w:rPr>
          <w:rFonts w:ascii="Verdana" w:hAnsi="Verdana"/>
          <w:i/>
        </w:rPr>
      </w:pPr>
      <w:r w:rsidRPr="005C4C65">
        <w:rPr>
          <w:rFonts w:ascii="Verdana" w:hAnsi="Verdana"/>
        </w:rPr>
        <w:t xml:space="preserve">Oświadczam, że następujący/e podmiot/y, na którego/ych zasoby powołuję się </w:t>
      </w:r>
      <w:r w:rsidRPr="005C4C65">
        <w:rPr>
          <w:rFonts w:ascii="Verdana" w:hAnsi="Verdana"/>
        </w:rPr>
        <w:br/>
        <w:t xml:space="preserve">w niniejszym postępowaniu, tj.: …………………………………………………………..….** </w:t>
      </w:r>
      <w:r w:rsidRPr="005C4C65">
        <w:rPr>
          <w:rFonts w:ascii="Verdana" w:hAnsi="Verdana"/>
          <w:i/>
        </w:rPr>
        <w:t>(</w:t>
      </w:r>
      <w:r w:rsidRPr="005C4C65">
        <w:rPr>
          <w:rFonts w:ascii="Verdana" w:hAnsi="Verdana"/>
          <w:i/>
          <w:sz w:val="20"/>
          <w:szCs w:val="20"/>
        </w:rPr>
        <w:t>podać pełną nazwę/firmę, adres, a także w zależności od podmiotu: NIP/PESEL, KRS/CEiDG</w:t>
      </w:r>
      <w:r w:rsidRPr="005C4C65">
        <w:rPr>
          <w:rFonts w:ascii="Verdana" w:hAnsi="Verdana"/>
          <w:i/>
        </w:rPr>
        <w:t xml:space="preserve">) </w:t>
      </w:r>
      <w:r w:rsidRPr="005C4C65">
        <w:rPr>
          <w:rFonts w:ascii="Verdana" w:hAnsi="Verdana"/>
        </w:rPr>
        <w:t>nie podlega/ją wykluczeniu z postępowania o udzielenie zamówienia</w:t>
      </w:r>
      <w:r w:rsidRPr="005C4C65">
        <w:rPr>
          <w:rFonts w:ascii="Verdana" w:hAnsi="Verdana" w:cs="Arial"/>
          <w:sz w:val="18"/>
          <w:szCs w:val="18"/>
        </w:rPr>
        <w:t xml:space="preserve"> </w:t>
      </w:r>
      <w:r w:rsidRPr="005C4C65">
        <w:rPr>
          <w:rFonts w:ascii="Verdana" w:hAnsi="Verdana" w:cs="Arial"/>
        </w:rPr>
        <w:t>na podstawie art. 24 ust. 1 pkt 12-22, ustawy.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b/>
          <w:lang w:eastAsia="en-US"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shd w:val="clear" w:color="auto" w:fill="BFBFBF"/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OŚWIADCZENIE DOTYCZĄCE PODANYCH INFORMACJI: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t xml:space="preserve">Oświadczam, że wszystkie informacje podane w powyższych oświadczeniach </w:t>
      </w:r>
      <w:r w:rsidRPr="005C4C65">
        <w:rPr>
          <w:rFonts w:ascii="Verdana" w:hAnsi="Verdana"/>
        </w:rPr>
        <w:br/>
        <w:t>są aktualne i zgodne z prawdą oraz zostały przedstawione z pełną świadomością konsekwencji wprowadzenia zamawiającego w błąd przy przedstawianiu informacji.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b/>
          <w:i/>
          <w:sz w:val="18"/>
          <w:szCs w:val="18"/>
        </w:rPr>
      </w:pPr>
    </w:p>
    <w:p w:rsidR="00951B2D" w:rsidRDefault="00951B2D"/>
    <w:sectPr w:rsidR="00951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C1" w:rsidRDefault="00D65CC1" w:rsidP="005F59C0">
      <w:r>
        <w:separator/>
      </w:r>
    </w:p>
  </w:endnote>
  <w:endnote w:type="continuationSeparator" w:id="0">
    <w:p w:rsidR="00D65CC1" w:rsidRDefault="00D65CC1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C1" w:rsidRDefault="00D65CC1" w:rsidP="005F59C0">
      <w:r>
        <w:separator/>
      </w:r>
    </w:p>
  </w:footnote>
  <w:footnote w:type="continuationSeparator" w:id="0">
    <w:p w:rsidR="00D65CC1" w:rsidRDefault="00D65CC1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Default="00C920E4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20E4" w:rsidRPr="00C920E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CJ&#10;hf/S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20E4" w:rsidRPr="00C920E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1C2DF9"/>
    <w:rsid w:val="001C695C"/>
    <w:rsid w:val="00201B33"/>
    <w:rsid w:val="00213D5F"/>
    <w:rsid w:val="00246C16"/>
    <w:rsid w:val="003069B3"/>
    <w:rsid w:val="00312911"/>
    <w:rsid w:val="00356838"/>
    <w:rsid w:val="004329FD"/>
    <w:rsid w:val="004C07C2"/>
    <w:rsid w:val="004E6BFD"/>
    <w:rsid w:val="0055668E"/>
    <w:rsid w:val="00557B56"/>
    <w:rsid w:val="005C4C65"/>
    <w:rsid w:val="005F59C0"/>
    <w:rsid w:val="00692891"/>
    <w:rsid w:val="006B2A3D"/>
    <w:rsid w:val="007744DF"/>
    <w:rsid w:val="007777F3"/>
    <w:rsid w:val="008E121D"/>
    <w:rsid w:val="00951B2D"/>
    <w:rsid w:val="00985B0F"/>
    <w:rsid w:val="00A52167"/>
    <w:rsid w:val="00A804DF"/>
    <w:rsid w:val="00B31ECE"/>
    <w:rsid w:val="00C00687"/>
    <w:rsid w:val="00C106F9"/>
    <w:rsid w:val="00C10A0E"/>
    <w:rsid w:val="00C920E4"/>
    <w:rsid w:val="00C95DD7"/>
    <w:rsid w:val="00CA67EA"/>
    <w:rsid w:val="00CB6DD9"/>
    <w:rsid w:val="00D65CC1"/>
    <w:rsid w:val="00EC0544"/>
    <w:rsid w:val="00EE5866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2020-07-23T16:20:00Z</dcterms:created>
  <dcterms:modified xsi:type="dcterms:W3CDTF">2020-07-23T16:20:00Z</dcterms:modified>
</cp:coreProperties>
</file>